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E0D" w:rsidRDefault="005C3E0D" w:rsidP="005C3E0D">
      <w:pPr>
        <w:shd w:val="clear" w:color="auto" w:fill="FFFFFF"/>
        <w:jc w:val="center"/>
        <w:rPr>
          <w:b/>
          <w:bCs/>
          <w:color w:val="000000"/>
          <w:szCs w:val="36"/>
        </w:rPr>
      </w:pPr>
      <w:r>
        <w:rPr>
          <w:b/>
          <w:bCs/>
          <w:color w:val="000000"/>
          <w:szCs w:val="36"/>
        </w:rPr>
        <w:t xml:space="preserve">Муниципальное казенное дошкольное образовательное учреждение </w:t>
      </w:r>
    </w:p>
    <w:p w:rsidR="005C3E0D" w:rsidRPr="00701EF2" w:rsidRDefault="005C3E0D" w:rsidP="005C3E0D">
      <w:pPr>
        <w:shd w:val="clear" w:color="auto" w:fill="FFFFFF"/>
        <w:jc w:val="center"/>
        <w:rPr>
          <w:b/>
          <w:bCs/>
          <w:color w:val="000000"/>
          <w:szCs w:val="36"/>
        </w:rPr>
      </w:pPr>
      <w:r>
        <w:rPr>
          <w:b/>
          <w:bCs/>
          <w:color w:val="000000"/>
          <w:szCs w:val="36"/>
        </w:rPr>
        <w:t>«Детский сад № 11» г.Буйнакска</w:t>
      </w:r>
    </w:p>
    <w:p w:rsidR="005C3E0D" w:rsidRDefault="005C3E0D" w:rsidP="005C3E0D">
      <w:pPr>
        <w:tabs>
          <w:tab w:val="left" w:pos="8100"/>
        </w:tabs>
        <w:jc w:val="right"/>
      </w:pPr>
    </w:p>
    <w:p w:rsidR="005C3E0D" w:rsidRDefault="005C3E0D" w:rsidP="005C3E0D">
      <w:pPr>
        <w:tabs>
          <w:tab w:val="left" w:pos="8100"/>
        </w:tabs>
        <w:jc w:val="right"/>
      </w:pPr>
      <w:r>
        <w:t>Утверждаю :</w:t>
      </w:r>
    </w:p>
    <w:p w:rsidR="005C3E0D" w:rsidRDefault="005C3E0D" w:rsidP="005C3E0D">
      <w:pPr>
        <w:tabs>
          <w:tab w:val="left" w:pos="8100"/>
        </w:tabs>
      </w:pPr>
      <w:r>
        <w:t>Принят:</w:t>
      </w:r>
    </w:p>
    <w:p w:rsidR="005C3E0D" w:rsidRDefault="005C3E0D" w:rsidP="005C3E0D">
      <w:pPr>
        <w:shd w:val="clear" w:color="auto" w:fill="FFFFFF"/>
        <w:tabs>
          <w:tab w:val="right" w:pos="9355"/>
        </w:tabs>
        <w:rPr>
          <w:bCs/>
          <w:color w:val="000000"/>
          <w:szCs w:val="36"/>
        </w:rPr>
      </w:pPr>
      <w:r>
        <w:rPr>
          <w:bCs/>
          <w:color w:val="000000"/>
          <w:szCs w:val="36"/>
        </w:rPr>
        <w:t>на педагогическом совете</w:t>
      </w:r>
      <w:r>
        <w:rPr>
          <w:bCs/>
          <w:color w:val="000000"/>
          <w:szCs w:val="36"/>
        </w:rPr>
        <w:tab/>
      </w:r>
      <w:r w:rsidRPr="00764719">
        <w:rPr>
          <w:bCs/>
          <w:color w:val="000000"/>
          <w:szCs w:val="36"/>
        </w:rPr>
        <w:t xml:space="preserve">Заведующая </w:t>
      </w:r>
      <w:r>
        <w:rPr>
          <w:bCs/>
          <w:color w:val="000000"/>
          <w:szCs w:val="36"/>
        </w:rPr>
        <w:t>МКДОУ-ДС№11</w:t>
      </w:r>
    </w:p>
    <w:p w:rsidR="005C3E0D" w:rsidRDefault="005C3E0D" w:rsidP="005C3E0D">
      <w:pPr>
        <w:shd w:val="clear" w:color="auto" w:fill="FFFFFF"/>
        <w:tabs>
          <w:tab w:val="left" w:pos="6390"/>
          <w:tab w:val="right" w:pos="9355"/>
        </w:tabs>
        <w:rPr>
          <w:bCs/>
          <w:color w:val="000000"/>
          <w:szCs w:val="36"/>
        </w:rPr>
      </w:pPr>
      <w:r>
        <w:rPr>
          <w:bCs/>
          <w:color w:val="000000"/>
          <w:szCs w:val="36"/>
        </w:rPr>
        <w:t>МКДОУ-ДС№11ГБ</w:t>
      </w:r>
    </w:p>
    <w:p w:rsidR="005C3E0D" w:rsidRPr="00764719" w:rsidRDefault="005C3E0D" w:rsidP="005C3E0D">
      <w:pPr>
        <w:shd w:val="clear" w:color="auto" w:fill="FFFFFF"/>
        <w:tabs>
          <w:tab w:val="left" w:pos="6390"/>
          <w:tab w:val="right" w:pos="9355"/>
        </w:tabs>
        <w:rPr>
          <w:bCs/>
          <w:color w:val="000000"/>
          <w:szCs w:val="36"/>
        </w:rPr>
      </w:pPr>
      <w:r>
        <w:rPr>
          <w:bCs/>
          <w:color w:val="000000"/>
          <w:szCs w:val="36"/>
        </w:rPr>
        <w:t>Протокол  №        от «___»____                                                                                    ___________</w:t>
      </w:r>
      <w:r>
        <w:rPr>
          <w:bCs/>
          <w:color w:val="000000"/>
          <w:szCs w:val="36"/>
        </w:rPr>
        <w:tab/>
      </w:r>
      <w:r w:rsidRPr="00764719">
        <w:rPr>
          <w:bCs/>
          <w:color w:val="000000"/>
          <w:szCs w:val="36"/>
        </w:rPr>
        <w:t>Н.А.Гаджиева</w:t>
      </w:r>
    </w:p>
    <w:p w:rsidR="005C3E0D" w:rsidRDefault="005C3E0D" w:rsidP="005C3E0D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AE20A2" w:rsidRDefault="005C3E0D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  <w:r w:rsidRPr="005C3E0D">
        <w:rPr>
          <w:b/>
          <w:bCs/>
          <w:spacing w:val="-5"/>
          <w:sz w:val="28"/>
          <w:szCs w:val="28"/>
        </w:rPr>
        <w:t>Формы, периодичность и порядок текущего контроля успеваемости и промежут</w:t>
      </w:r>
      <w:r>
        <w:rPr>
          <w:b/>
          <w:bCs/>
          <w:spacing w:val="-5"/>
          <w:sz w:val="28"/>
          <w:szCs w:val="28"/>
        </w:rPr>
        <w:t>очной аттестации обучающихся МК ДОУ "Детский сад № 11 города Буйнакска"</w:t>
      </w: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образовательного учреждения «Детский сад» №</w:t>
      </w:r>
      <w:r w:rsidR="005C3E0D">
        <w:rPr>
          <w:rFonts w:eastAsia="Calibri"/>
          <w:sz w:val="28"/>
          <w:szCs w:val="28"/>
          <w:lang w:eastAsia="en-US"/>
        </w:rPr>
        <w:t>11 города Буйнакска"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«Обутверждении Федерального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 принимается  на Педагогическом совете муниципального бюджетного дошкольного образовательного учреждения «Дет</w:t>
      </w:r>
      <w:r w:rsidR="005C3E0D">
        <w:rPr>
          <w:rFonts w:eastAsia="Calibri"/>
          <w:sz w:val="28"/>
          <w:szCs w:val="28"/>
          <w:lang w:eastAsia="en-US"/>
        </w:rPr>
        <w:t xml:space="preserve">ский сад № 11 города Буйнакска" </w:t>
      </w:r>
      <w:r w:rsidRPr="007B10AF">
        <w:rPr>
          <w:rFonts w:eastAsia="Calibri"/>
          <w:sz w:val="28"/>
          <w:szCs w:val="28"/>
          <w:lang w:eastAsia="en-US"/>
        </w:rPr>
        <w:t xml:space="preserve">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5C3E0D">
        <w:rPr>
          <w:rFonts w:eastAsia="Calibri"/>
          <w:sz w:val="28"/>
          <w:szCs w:val="28"/>
          <w:lang w:eastAsia="en-US"/>
        </w:rPr>
        <w:t>рамму дошкольного образования МКДОУ «Детский сад № 11 города Буйнакска"</w:t>
      </w:r>
      <w:r w:rsidRPr="007B10AF">
        <w:rPr>
          <w:rFonts w:eastAsia="Calibri"/>
          <w:sz w:val="28"/>
          <w:szCs w:val="28"/>
          <w:lang w:eastAsia="en-US"/>
        </w:rPr>
        <w:t>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Формы получения образования и формы обучения по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реализации  Пр</w:t>
      </w:r>
      <w:r w:rsidR="005C3E0D">
        <w:rPr>
          <w:rFonts w:eastAsia="Calibri"/>
          <w:sz w:val="28"/>
          <w:szCs w:val="28"/>
          <w:lang w:eastAsia="en-US"/>
        </w:rPr>
        <w:t xml:space="preserve">ограммы может проводится оценка </w:t>
      </w:r>
      <w:r w:rsidRPr="007B10AF">
        <w:rPr>
          <w:rFonts w:eastAsia="Calibri"/>
          <w:sz w:val="28"/>
          <w:szCs w:val="28"/>
          <w:lang w:eastAsia="en-US"/>
        </w:rPr>
        <w:t>индивидуального развития детей. Такая оценка проводится  педагогическим работником в рамках педагогической диагностики</w:t>
      </w:r>
      <w:r w:rsidR="005C3E0D">
        <w:rPr>
          <w:rFonts w:eastAsia="Calibri"/>
          <w:sz w:val="28"/>
          <w:szCs w:val="28"/>
          <w:lang w:eastAsia="en-US"/>
        </w:rPr>
        <w:t>(мониторинга)</w:t>
      </w:r>
      <w:r w:rsidRPr="007B10AF">
        <w:rPr>
          <w:rFonts w:eastAsia="Calibri"/>
          <w:sz w:val="28"/>
          <w:szCs w:val="28"/>
          <w:lang w:eastAsia="en-US"/>
        </w:rPr>
        <w:t xml:space="preserve">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Участие ребенка в</w:t>
      </w:r>
      <w:r w:rsidR="005C3E0D"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психологической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Контроль за проведением педагогической диагностики (мониторинга) освоения Программы детьми осуществляет заведующий, заместитель заведующего </w:t>
      </w:r>
      <w:r w:rsidR="005C3E0D">
        <w:rPr>
          <w:rFonts w:eastAsia="Calibri"/>
          <w:sz w:val="28"/>
          <w:szCs w:val="28"/>
          <w:lang w:eastAsia="en-US"/>
        </w:rPr>
        <w:t>по ВМР.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</w:t>
      </w:r>
      <w:r w:rsidR="005C3E0D">
        <w:rPr>
          <w:rFonts w:eastAsia="Calibri"/>
          <w:sz w:val="28"/>
          <w:szCs w:val="28"/>
          <w:lang w:eastAsia="en-US"/>
        </w:rPr>
        <w:t xml:space="preserve">ения педагогической диагностики(мониторинга) </w:t>
      </w:r>
      <w:r w:rsidRPr="007B10AF">
        <w:rPr>
          <w:rFonts w:eastAsia="Calibri"/>
          <w:sz w:val="28"/>
          <w:szCs w:val="28"/>
          <w:lang w:eastAsia="en-US"/>
        </w:rPr>
        <w:t xml:space="preserve">сдают результаты проведенных педагогических наблюдений с выводами </w:t>
      </w:r>
      <w:r w:rsidR="005C3E0D">
        <w:rPr>
          <w:rFonts w:eastAsia="Calibri"/>
          <w:sz w:val="28"/>
          <w:szCs w:val="28"/>
          <w:lang w:eastAsia="en-US"/>
        </w:rPr>
        <w:t>зам. зав. по ВМР</w:t>
      </w:r>
    </w:p>
    <w:p w:rsidR="007B10AF" w:rsidRPr="007B10AF" w:rsidRDefault="005C3E0D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Зам. зав. по ВМР</w:t>
      </w:r>
      <w:r w:rsidR="007B10AF" w:rsidRPr="007B10AF">
        <w:rPr>
          <w:rFonts w:eastAsia="Calibri"/>
          <w:sz w:val="28"/>
          <w:szCs w:val="28"/>
          <w:lang w:eastAsia="en-US"/>
        </w:rPr>
        <w:t xml:space="preserve">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</w:t>
      </w:r>
      <w:r w:rsidR="005C3E0D">
        <w:rPr>
          <w:rFonts w:eastAsia="Calibri"/>
          <w:sz w:val="28"/>
          <w:szCs w:val="28"/>
          <w:lang w:eastAsia="en-US"/>
        </w:rPr>
        <w:t>(мониторинга)</w:t>
      </w:r>
      <w:r w:rsidRPr="007B10AF">
        <w:rPr>
          <w:rFonts w:eastAsia="Calibri"/>
          <w:sz w:val="28"/>
          <w:szCs w:val="28"/>
          <w:lang w:eastAsia="en-US"/>
        </w:rPr>
        <w:t xml:space="preserve">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Результаты педагогической диагностики (мониторинга) по усвоению дошкольниками Программы хранятся в методическом кабинете у </w:t>
      </w:r>
      <w:r w:rsidR="005C3E0D">
        <w:rPr>
          <w:rFonts w:eastAsia="Calibri"/>
          <w:sz w:val="28"/>
          <w:szCs w:val="28"/>
          <w:lang w:eastAsia="en-US"/>
        </w:rPr>
        <w:t>зам. зав. по ВМР</w:t>
      </w:r>
      <w:r w:rsidRPr="007B10AF">
        <w:rPr>
          <w:rFonts w:eastAsia="Calibri"/>
          <w:sz w:val="28"/>
          <w:szCs w:val="28"/>
          <w:lang w:eastAsia="en-US"/>
        </w:rPr>
        <w:t>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E0926"/>
    <w:rsid w:val="001975FA"/>
    <w:rsid w:val="004A307B"/>
    <w:rsid w:val="005C3E0D"/>
    <w:rsid w:val="007B10AF"/>
    <w:rsid w:val="009E0926"/>
    <w:rsid w:val="00AE16E3"/>
    <w:rsid w:val="00AE20A2"/>
    <w:rsid w:val="00D5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2</cp:revision>
  <cp:lastPrinted>2017-06-19T03:51:00Z</cp:lastPrinted>
  <dcterms:created xsi:type="dcterms:W3CDTF">2020-09-16T12:03:00Z</dcterms:created>
  <dcterms:modified xsi:type="dcterms:W3CDTF">2020-09-16T12:03:00Z</dcterms:modified>
</cp:coreProperties>
</file>