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3E0D" w:rsidRDefault="005C3E0D" w:rsidP="005C3E0D">
      <w:pPr>
        <w:shd w:val="clear" w:color="auto" w:fill="FFFFFF"/>
        <w:jc w:val="center"/>
        <w:rPr>
          <w:b/>
          <w:bCs/>
          <w:color w:val="000000"/>
          <w:szCs w:val="36"/>
        </w:rPr>
      </w:pPr>
      <w:r>
        <w:rPr>
          <w:b/>
          <w:bCs/>
          <w:color w:val="000000"/>
          <w:szCs w:val="36"/>
        </w:rPr>
        <w:t xml:space="preserve">Муниципальное казенное дошкольное образовательное учреждение </w:t>
      </w:r>
    </w:p>
    <w:p w:rsidR="005C3E0D" w:rsidRPr="00701EF2" w:rsidRDefault="005C3E0D" w:rsidP="005C3E0D">
      <w:pPr>
        <w:shd w:val="clear" w:color="auto" w:fill="FFFFFF"/>
        <w:jc w:val="center"/>
        <w:rPr>
          <w:b/>
          <w:bCs/>
          <w:color w:val="000000"/>
          <w:szCs w:val="36"/>
        </w:rPr>
      </w:pPr>
      <w:r>
        <w:rPr>
          <w:b/>
          <w:bCs/>
          <w:color w:val="000000"/>
          <w:szCs w:val="36"/>
        </w:rPr>
        <w:t>«Детский сад № 11» г.Буйнакска</w:t>
      </w:r>
    </w:p>
    <w:p w:rsidR="005C3E0D" w:rsidRDefault="005C3E0D" w:rsidP="005C3E0D">
      <w:pPr>
        <w:tabs>
          <w:tab w:val="left" w:pos="8100"/>
        </w:tabs>
        <w:jc w:val="right"/>
      </w:pPr>
    </w:p>
    <w:p w:rsidR="005C3E0D" w:rsidRDefault="005C3E0D" w:rsidP="005C3E0D">
      <w:pPr>
        <w:tabs>
          <w:tab w:val="left" w:pos="8100"/>
        </w:tabs>
        <w:jc w:val="right"/>
      </w:pPr>
      <w:r>
        <w:t>Утверждаю :</w:t>
      </w:r>
    </w:p>
    <w:p w:rsidR="005C3E0D" w:rsidRDefault="005C3E0D" w:rsidP="005C3E0D">
      <w:pPr>
        <w:tabs>
          <w:tab w:val="left" w:pos="8100"/>
        </w:tabs>
      </w:pPr>
      <w:r>
        <w:t>Принят:</w:t>
      </w:r>
    </w:p>
    <w:p w:rsidR="005C3E0D" w:rsidRDefault="005C3E0D" w:rsidP="005C3E0D">
      <w:pPr>
        <w:shd w:val="clear" w:color="auto" w:fill="FFFFFF"/>
        <w:tabs>
          <w:tab w:val="right" w:pos="9355"/>
        </w:tabs>
        <w:rPr>
          <w:bCs/>
          <w:color w:val="000000"/>
          <w:szCs w:val="36"/>
        </w:rPr>
      </w:pPr>
      <w:r>
        <w:rPr>
          <w:bCs/>
          <w:color w:val="000000"/>
          <w:szCs w:val="36"/>
        </w:rPr>
        <w:t>на педагогическом совете</w:t>
      </w:r>
      <w:r>
        <w:rPr>
          <w:bCs/>
          <w:color w:val="000000"/>
          <w:szCs w:val="36"/>
        </w:rPr>
        <w:tab/>
      </w:r>
      <w:r w:rsidRPr="00764719">
        <w:rPr>
          <w:bCs/>
          <w:color w:val="000000"/>
          <w:szCs w:val="36"/>
        </w:rPr>
        <w:t xml:space="preserve">Заведующая </w:t>
      </w:r>
      <w:r>
        <w:rPr>
          <w:bCs/>
          <w:color w:val="000000"/>
          <w:szCs w:val="36"/>
        </w:rPr>
        <w:t>МКДОУ-ДС№11</w:t>
      </w:r>
    </w:p>
    <w:p w:rsidR="005C3E0D" w:rsidRDefault="005C3E0D" w:rsidP="005C3E0D">
      <w:pPr>
        <w:shd w:val="clear" w:color="auto" w:fill="FFFFFF"/>
        <w:tabs>
          <w:tab w:val="left" w:pos="6390"/>
          <w:tab w:val="right" w:pos="9355"/>
        </w:tabs>
        <w:rPr>
          <w:bCs/>
          <w:color w:val="000000"/>
          <w:szCs w:val="36"/>
        </w:rPr>
      </w:pPr>
      <w:r>
        <w:rPr>
          <w:bCs/>
          <w:color w:val="000000"/>
          <w:szCs w:val="36"/>
        </w:rPr>
        <w:t>МКДОУ-ДС№11ГБ</w:t>
      </w:r>
    </w:p>
    <w:p w:rsidR="005C3E0D" w:rsidRPr="00764719" w:rsidRDefault="005C3E0D" w:rsidP="005C3E0D">
      <w:pPr>
        <w:shd w:val="clear" w:color="auto" w:fill="FFFFFF"/>
        <w:tabs>
          <w:tab w:val="left" w:pos="6390"/>
          <w:tab w:val="right" w:pos="9355"/>
        </w:tabs>
        <w:rPr>
          <w:bCs/>
          <w:color w:val="000000"/>
          <w:szCs w:val="36"/>
        </w:rPr>
      </w:pPr>
      <w:r>
        <w:rPr>
          <w:bCs/>
          <w:color w:val="000000"/>
          <w:szCs w:val="36"/>
        </w:rPr>
        <w:t>Протокол  №        от «___»____                                                                                    ___________</w:t>
      </w:r>
      <w:r>
        <w:rPr>
          <w:bCs/>
          <w:color w:val="000000"/>
          <w:szCs w:val="36"/>
        </w:rPr>
        <w:tab/>
      </w:r>
      <w:r w:rsidRPr="00764719">
        <w:rPr>
          <w:bCs/>
          <w:color w:val="000000"/>
          <w:szCs w:val="36"/>
        </w:rPr>
        <w:t>Н.А.Гаджиева</w:t>
      </w:r>
    </w:p>
    <w:p w:rsidR="005C3E0D" w:rsidRDefault="005C3E0D" w:rsidP="005C3E0D">
      <w:pPr>
        <w:shd w:val="clear" w:color="auto" w:fill="FFFFFF"/>
        <w:jc w:val="center"/>
        <w:rPr>
          <w:b/>
          <w:bCs/>
          <w:color w:val="000000"/>
          <w:sz w:val="36"/>
          <w:szCs w:val="36"/>
        </w:rPr>
      </w:pPr>
    </w:p>
    <w:p w:rsidR="007B10AF" w:rsidRDefault="007B10AF" w:rsidP="007B10AF">
      <w:pPr>
        <w:shd w:val="clear" w:color="auto" w:fill="FFFFFF"/>
        <w:ind w:firstLine="426"/>
        <w:jc w:val="center"/>
        <w:rPr>
          <w:b/>
          <w:bCs/>
          <w:spacing w:val="-5"/>
          <w:sz w:val="28"/>
          <w:szCs w:val="28"/>
        </w:rPr>
      </w:pPr>
    </w:p>
    <w:p w:rsidR="007B10AF" w:rsidRDefault="007B10AF" w:rsidP="007B10AF">
      <w:pPr>
        <w:shd w:val="clear" w:color="auto" w:fill="FFFFFF"/>
        <w:ind w:firstLine="426"/>
        <w:jc w:val="center"/>
        <w:rPr>
          <w:b/>
          <w:bCs/>
          <w:spacing w:val="-5"/>
          <w:sz w:val="28"/>
          <w:szCs w:val="28"/>
        </w:rPr>
      </w:pPr>
    </w:p>
    <w:p w:rsidR="00AE20A2" w:rsidRDefault="005C3E0D" w:rsidP="007B10AF">
      <w:pPr>
        <w:shd w:val="clear" w:color="auto" w:fill="FFFFFF"/>
        <w:ind w:firstLine="426"/>
        <w:jc w:val="center"/>
        <w:rPr>
          <w:b/>
          <w:bCs/>
          <w:spacing w:val="-5"/>
          <w:sz w:val="28"/>
          <w:szCs w:val="28"/>
        </w:rPr>
      </w:pPr>
      <w:r w:rsidRPr="005C3E0D">
        <w:rPr>
          <w:b/>
          <w:bCs/>
          <w:spacing w:val="-5"/>
          <w:sz w:val="28"/>
          <w:szCs w:val="28"/>
        </w:rPr>
        <w:t>Формы, периодичность и порядок текущего контроля успеваемости и промежут</w:t>
      </w:r>
      <w:r>
        <w:rPr>
          <w:b/>
          <w:bCs/>
          <w:spacing w:val="-5"/>
          <w:sz w:val="28"/>
          <w:szCs w:val="28"/>
        </w:rPr>
        <w:t>очной аттестации обучающихся МК ДОУ "Детский сад № 11 города Буйнакска"</w:t>
      </w:r>
    </w:p>
    <w:p w:rsidR="00AE20A2" w:rsidRDefault="00AE20A2" w:rsidP="007B10AF">
      <w:pPr>
        <w:shd w:val="clear" w:color="auto" w:fill="FFFFFF"/>
        <w:ind w:firstLine="426"/>
        <w:jc w:val="center"/>
        <w:rPr>
          <w:b/>
          <w:bCs/>
          <w:spacing w:val="-5"/>
          <w:sz w:val="28"/>
          <w:szCs w:val="28"/>
        </w:rPr>
      </w:pPr>
    </w:p>
    <w:p w:rsidR="007B10AF" w:rsidRPr="007B10AF" w:rsidRDefault="007B10AF" w:rsidP="007B10AF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Общее положение</w:t>
      </w:r>
    </w:p>
    <w:p w:rsidR="007B10AF" w:rsidRPr="007B10AF" w:rsidRDefault="007B10AF" w:rsidP="007B10AF">
      <w:pPr>
        <w:widowControl/>
        <w:shd w:val="clear" w:color="auto" w:fill="FFFFFF"/>
        <w:autoSpaceDE/>
        <w:autoSpaceDN/>
        <w:adjustRightInd/>
        <w:ind w:right="567" w:firstLine="426"/>
        <w:contextualSpacing/>
        <w:jc w:val="both"/>
        <w:rPr>
          <w:rFonts w:eastAsia="Calibri"/>
          <w:b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Настоящее Положение о формах, периодичности, порядке текущего контроля успеваемости и промежуточной аттестации воспитанников муниципального бюджетного дошкольного образовательного учреждения «Детский сад» №</w:t>
      </w:r>
      <w:r w:rsidR="005C3E0D">
        <w:rPr>
          <w:rFonts w:eastAsia="Calibri"/>
          <w:sz w:val="28"/>
          <w:szCs w:val="28"/>
          <w:lang w:eastAsia="en-US"/>
        </w:rPr>
        <w:t>11 города Буйнакска"</w:t>
      </w:r>
      <w:r w:rsidRPr="007B10AF">
        <w:rPr>
          <w:rFonts w:eastAsia="Calibri"/>
          <w:sz w:val="28"/>
          <w:szCs w:val="28"/>
          <w:lang w:eastAsia="en-US"/>
        </w:rPr>
        <w:t xml:space="preserve"> (далее – Положение) разработано в соответствии с  </w:t>
      </w:r>
      <w:r w:rsidRPr="007B10AF">
        <w:rPr>
          <w:rFonts w:eastAsia="Calibri"/>
          <w:bCs/>
          <w:kern w:val="36"/>
          <w:sz w:val="28"/>
          <w:szCs w:val="28"/>
          <w:lang w:eastAsia="en-US"/>
        </w:rPr>
        <w:t xml:space="preserve">Федеральным законом Российской Федерации от 29 декабря </w:t>
      </w:r>
      <w:smartTag w:uri="urn:schemas-microsoft-com:office:smarttags" w:element="metricconverter">
        <w:smartTagPr>
          <w:attr w:name="ProductID" w:val="2012 г"/>
        </w:smartTagPr>
        <w:r w:rsidRPr="007B10AF">
          <w:rPr>
            <w:rFonts w:eastAsia="Calibri"/>
            <w:bCs/>
            <w:kern w:val="36"/>
            <w:sz w:val="28"/>
            <w:szCs w:val="28"/>
            <w:lang w:eastAsia="en-US"/>
          </w:rPr>
          <w:t>2012 г</w:t>
        </w:r>
      </w:smartTag>
      <w:r w:rsidRPr="007B10AF">
        <w:rPr>
          <w:rFonts w:eastAsia="Calibri"/>
          <w:bCs/>
          <w:kern w:val="36"/>
          <w:sz w:val="28"/>
          <w:szCs w:val="28"/>
          <w:lang w:eastAsia="en-US"/>
        </w:rPr>
        <w:t xml:space="preserve">. №273-ФЗ </w:t>
      </w:r>
      <w:r w:rsidRPr="007B10AF">
        <w:rPr>
          <w:rFonts w:eastAsia="Calibri"/>
          <w:bCs/>
          <w:sz w:val="28"/>
          <w:szCs w:val="28"/>
          <w:lang w:eastAsia="en-US"/>
        </w:rPr>
        <w:t xml:space="preserve">«Об образовании в Российской Федерации», </w:t>
      </w:r>
      <w:r w:rsidRPr="007B10AF">
        <w:rPr>
          <w:rFonts w:eastAsia="Calibri"/>
          <w:sz w:val="28"/>
          <w:szCs w:val="28"/>
          <w:lang w:eastAsia="en-US"/>
        </w:rPr>
        <w:t>Приказом Министерства образования и науки Российской Федерации  от 17 октября 2013 г. № 1155  «Обутверждении Федерального государственного образовательного стандарта дошкольного образования».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Настоящее Положение  принимается  на Педагогическом совете муниципального бюджетного дошкольного образовательного учреждения «Дет</w:t>
      </w:r>
      <w:r w:rsidR="005C3E0D">
        <w:rPr>
          <w:rFonts w:eastAsia="Calibri"/>
          <w:sz w:val="28"/>
          <w:szCs w:val="28"/>
          <w:lang w:eastAsia="en-US"/>
        </w:rPr>
        <w:t xml:space="preserve">ский сад № 11 города Буйнакска" </w:t>
      </w:r>
      <w:r w:rsidRPr="007B10AF">
        <w:rPr>
          <w:rFonts w:eastAsia="Calibri"/>
          <w:sz w:val="28"/>
          <w:szCs w:val="28"/>
          <w:lang w:eastAsia="en-US"/>
        </w:rPr>
        <w:t xml:space="preserve">(далее – ДОУ) с учетом мнения родительского комитета ДОУ. 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Настоящее Положение  является локальным нормативным актом, регламентирующим деятельность ДОУ.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Действие настоящее Положения распространяется на детей, посещающих ДОУ и осваивающих Образовательную прог</w:t>
      </w:r>
      <w:r w:rsidR="005C3E0D">
        <w:rPr>
          <w:rFonts w:eastAsia="Calibri"/>
          <w:sz w:val="28"/>
          <w:szCs w:val="28"/>
          <w:lang w:eastAsia="en-US"/>
        </w:rPr>
        <w:t>рамму дошкольного образования МКДОУ «Детский сад № 11 города Буйнакска"</w:t>
      </w:r>
      <w:r w:rsidRPr="007B10AF">
        <w:rPr>
          <w:rFonts w:eastAsia="Calibri"/>
          <w:sz w:val="28"/>
          <w:szCs w:val="28"/>
          <w:lang w:eastAsia="en-US"/>
        </w:rPr>
        <w:t>, а также на педагогов и родителей (законных представителей) воспитанников, участвующих в реализации Программы.</w:t>
      </w:r>
    </w:p>
    <w:p w:rsidR="007B10AF" w:rsidRPr="007B10AF" w:rsidRDefault="007B10AF" w:rsidP="007B10AF">
      <w:pPr>
        <w:widowControl/>
        <w:autoSpaceDE/>
        <w:autoSpaceDN/>
        <w:adjustRightInd/>
        <w:ind w:right="567" w:firstLine="426"/>
        <w:jc w:val="both"/>
        <w:rPr>
          <w:sz w:val="28"/>
          <w:szCs w:val="28"/>
        </w:rPr>
      </w:pPr>
    </w:p>
    <w:p w:rsidR="007B10AF" w:rsidRPr="007B10AF" w:rsidRDefault="007B10AF" w:rsidP="007B10AF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Формы получения образования и формы обучения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contextualSpacing/>
        <w:rPr>
          <w:rFonts w:eastAsia="Calibri"/>
          <w:b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В Российской Федерации образование  может быть получено:</w:t>
      </w:r>
    </w:p>
    <w:p w:rsidR="007B10AF" w:rsidRPr="007B10AF" w:rsidRDefault="007B10AF" w:rsidP="007B10AF">
      <w:pPr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  в организациях, осуществляющих образовательную деятельность.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Обучение в ДОУ осуществляется в очной форме.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lastRenderedPageBreak/>
        <w:t>Формы получения образования и формы обучения по образовательной программе дошкольного образования определяется федеральным  государственным образовательным стандартом.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Компетенция, права, обязанности и ответственность образовательной организации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contextualSpacing/>
        <w:rPr>
          <w:rFonts w:eastAsia="Calibri"/>
          <w:b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autoSpaceDE/>
        <w:autoSpaceDN/>
        <w:adjustRightInd/>
        <w:ind w:firstLine="426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К компетенции ДОУ в установленной сфере деятельности относятся:</w:t>
      </w:r>
    </w:p>
    <w:p w:rsidR="007B10AF" w:rsidRPr="007B10AF" w:rsidRDefault="007B10AF" w:rsidP="007B10AF">
      <w:pPr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  осуществление текущего контроля успеваемости и промежуточной аттестации, установление их форм, периодичности и порядка проведения.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Промежуточная аттестация воспитанников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contextualSpacing/>
        <w:rPr>
          <w:rFonts w:eastAsia="Calibri"/>
          <w:b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При реализации  Пр</w:t>
      </w:r>
      <w:r w:rsidR="005C3E0D">
        <w:rPr>
          <w:rFonts w:eastAsia="Calibri"/>
          <w:sz w:val="28"/>
          <w:szCs w:val="28"/>
          <w:lang w:eastAsia="en-US"/>
        </w:rPr>
        <w:t xml:space="preserve">ограммы может проводится оценка </w:t>
      </w:r>
      <w:r w:rsidRPr="007B10AF">
        <w:rPr>
          <w:rFonts w:eastAsia="Calibri"/>
          <w:sz w:val="28"/>
          <w:szCs w:val="28"/>
          <w:lang w:eastAsia="en-US"/>
        </w:rPr>
        <w:t>индивидуального развития детей. Такая оценка проводится  педагогическим работником в рамках педагогической диагностики</w:t>
      </w:r>
      <w:r w:rsidR="005C3E0D">
        <w:rPr>
          <w:rFonts w:eastAsia="Calibri"/>
          <w:sz w:val="28"/>
          <w:szCs w:val="28"/>
          <w:lang w:eastAsia="en-US"/>
        </w:rPr>
        <w:t>(мониторинга)</w:t>
      </w:r>
      <w:r w:rsidRPr="007B10AF">
        <w:rPr>
          <w:rFonts w:eastAsia="Calibri"/>
          <w:sz w:val="28"/>
          <w:szCs w:val="28"/>
          <w:lang w:eastAsia="en-US"/>
        </w:rPr>
        <w:t xml:space="preserve"> (оценка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Результаты  педагогической диагностики (мониторинга) могут использоваться исключительно для решения следующих образовательных задач:</w:t>
      </w:r>
    </w:p>
    <w:p w:rsidR="007B10AF" w:rsidRPr="007B10AF" w:rsidRDefault="007B10AF" w:rsidP="007B10AF">
      <w:pPr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  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</w:t>
      </w:r>
    </w:p>
    <w:p w:rsidR="007B10AF" w:rsidRPr="007B10AF" w:rsidRDefault="007B10AF" w:rsidP="007B10AF">
      <w:pPr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  оптимизации работы с группой детей.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Педагогическая диагностика (мониторинг) проводится 2 раза в год, на начало учебного года (первые две недели сентября) и на конец учебного года (последние две недели мая). 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При необходимости используется психологическая диагностика развития детей (выявление и изучение индивидуально – психологических особенностей детей), которую проводят квалифицированные специалисты (педагоги – психологи, психологи).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Участие ребенка в</w:t>
      </w:r>
      <w:r w:rsidR="005C3E0D">
        <w:rPr>
          <w:rFonts w:eastAsia="Calibri"/>
          <w:sz w:val="28"/>
          <w:szCs w:val="28"/>
          <w:lang w:eastAsia="en-US"/>
        </w:rPr>
        <w:t xml:space="preserve"> </w:t>
      </w:r>
      <w:r w:rsidRPr="007B10AF">
        <w:rPr>
          <w:rFonts w:eastAsia="Calibri"/>
          <w:sz w:val="28"/>
          <w:szCs w:val="28"/>
          <w:lang w:eastAsia="en-US"/>
        </w:rPr>
        <w:t>психологической диагностики допускается только с согласия его родителей (законных представителей).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lastRenderedPageBreak/>
        <w:t>Любой вид психолого-педагогической диагностики с дошкольниками проводится строго с письменного согласия родителей (законных представителей) воспитанников.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Педагог имеет право по собственному выбору или на основе консультаций со специалистами использовать имеющиеся различные рекомендации по проведению такой оценки в рамках педагогической диагностики совместно со специалистом, или проводить ее самостоятельно.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Данные, полученные  в результате  оценки являются профессиональными материалами самого педагога и не подлежат проверке  процесса контроля и надзора.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jc w:val="both"/>
        <w:rPr>
          <w:rFonts w:eastAsia="Calibri"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jc w:val="center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Контроль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Контроль за проведением педагогической диагностики (мониторинга) освоения Программы детьми осуществляет заведующий, заместитель заведующего </w:t>
      </w:r>
      <w:r w:rsidR="005C3E0D">
        <w:rPr>
          <w:rFonts w:eastAsia="Calibri"/>
          <w:sz w:val="28"/>
          <w:szCs w:val="28"/>
          <w:lang w:eastAsia="en-US"/>
        </w:rPr>
        <w:t>по ВМР.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jc w:val="both"/>
        <w:rPr>
          <w:rFonts w:eastAsia="Calibri"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jc w:val="center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Отчетность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jc w:val="both"/>
        <w:rPr>
          <w:rFonts w:eastAsia="Calibri"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Педагогические работники не позднее 7 дней с момента заверш</w:t>
      </w:r>
      <w:r w:rsidR="005C3E0D">
        <w:rPr>
          <w:rFonts w:eastAsia="Calibri"/>
          <w:sz w:val="28"/>
          <w:szCs w:val="28"/>
          <w:lang w:eastAsia="en-US"/>
        </w:rPr>
        <w:t xml:space="preserve">ения педагогической диагностики(мониторинга) </w:t>
      </w:r>
      <w:r w:rsidRPr="007B10AF">
        <w:rPr>
          <w:rFonts w:eastAsia="Calibri"/>
          <w:sz w:val="28"/>
          <w:szCs w:val="28"/>
          <w:lang w:eastAsia="en-US"/>
        </w:rPr>
        <w:t xml:space="preserve">сдают результаты проведенных педагогических наблюдений с выводами </w:t>
      </w:r>
      <w:r w:rsidR="005C3E0D">
        <w:rPr>
          <w:rFonts w:eastAsia="Calibri"/>
          <w:sz w:val="28"/>
          <w:szCs w:val="28"/>
          <w:lang w:eastAsia="en-US"/>
        </w:rPr>
        <w:t>зам. зав. по ВМР</w:t>
      </w:r>
    </w:p>
    <w:p w:rsidR="007B10AF" w:rsidRPr="007B10AF" w:rsidRDefault="005C3E0D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Зам. зав. по ВМР</w:t>
      </w:r>
      <w:r w:rsidR="007B10AF" w:rsidRPr="007B10AF">
        <w:rPr>
          <w:rFonts w:eastAsia="Calibri"/>
          <w:sz w:val="28"/>
          <w:szCs w:val="28"/>
          <w:lang w:eastAsia="en-US"/>
        </w:rPr>
        <w:t xml:space="preserve"> осуществляет сравнительный анализ проведенного мониторинга и результаты выносятся на рассмотрение педагогического совета ДОУ.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По окончании учебного года, на основании полученных данных, по итогам педагогической диагностики</w:t>
      </w:r>
      <w:r w:rsidR="005C3E0D">
        <w:rPr>
          <w:rFonts w:eastAsia="Calibri"/>
          <w:sz w:val="28"/>
          <w:szCs w:val="28"/>
          <w:lang w:eastAsia="en-US"/>
        </w:rPr>
        <w:t>(мониторинга)</w:t>
      </w:r>
      <w:r w:rsidRPr="007B10AF">
        <w:rPr>
          <w:rFonts w:eastAsia="Calibri"/>
          <w:sz w:val="28"/>
          <w:szCs w:val="28"/>
          <w:lang w:eastAsia="en-US"/>
        </w:rPr>
        <w:t xml:space="preserve"> на конец учебного года, определяется эффективность педагогической работы, вырабатываются и определяются проблемы, пути их решения и приоритетные задачи ДОУ для реализации в новом учебном году.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Результаты педагогической диагностики (мониторинга) по усвоению дошкольниками Программы хранятся в методическом кабинете у </w:t>
      </w:r>
      <w:r w:rsidR="005C3E0D">
        <w:rPr>
          <w:rFonts w:eastAsia="Calibri"/>
          <w:sz w:val="28"/>
          <w:szCs w:val="28"/>
          <w:lang w:eastAsia="en-US"/>
        </w:rPr>
        <w:t>зам. зав. по ВМР</w:t>
      </w:r>
      <w:r w:rsidRPr="007B10AF">
        <w:rPr>
          <w:rFonts w:eastAsia="Calibri"/>
          <w:sz w:val="28"/>
          <w:szCs w:val="28"/>
          <w:lang w:eastAsia="en-US"/>
        </w:rPr>
        <w:t>.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jc w:val="both"/>
        <w:rPr>
          <w:rFonts w:eastAsia="Calibri"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jc w:val="center"/>
        <w:rPr>
          <w:rFonts w:eastAsia="Calibri"/>
          <w:b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Заключительные положения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jc w:val="both"/>
        <w:rPr>
          <w:rFonts w:eastAsia="Calibri"/>
          <w:sz w:val="28"/>
          <w:szCs w:val="28"/>
          <w:lang w:eastAsia="en-US"/>
        </w:rPr>
      </w:pPr>
      <w:bookmarkStart w:id="0" w:name="_GoBack"/>
      <w:bookmarkEnd w:id="0"/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Положение вступает в силу с даты утверждения его заведующим ДОУ и действует до принятия нового.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Изменения в настоящее Положение вносятся на основании изменении нормативно-правовых актов.</w:t>
      </w:r>
    </w:p>
    <w:p w:rsidR="007B10AF" w:rsidRDefault="007B10AF" w:rsidP="007B10AF">
      <w:pPr>
        <w:shd w:val="clear" w:color="auto" w:fill="FFFFFF"/>
        <w:ind w:firstLine="426"/>
        <w:jc w:val="center"/>
        <w:rPr>
          <w:b/>
          <w:bCs/>
          <w:spacing w:val="-6"/>
          <w:sz w:val="28"/>
          <w:szCs w:val="28"/>
        </w:rPr>
      </w:pPr>
    </w:p>
    <w:p w:rsidR="00D53A04" w:rsidRDefault="00D53A04" w:rsidP="007B10AF">
      <w:pPr>
        <w:ind w:firstLine="426"/>
      </w:pPr>
    </w:p>
    <w:sectPr w:rsidR="00D53A04" w:rsidSect="00AE16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67096C"/>
    <w:multiLevelType w:val="hybridMultilevel"/>
    <w:tmpl w:val="F47E1936"/>
    <w:lvl w:ilvl="0" w:tplc="00BEED14">
      <w:start w:val="1"/>
      <w:numFmt w:val="bullet"/>
      <w:lvlText w:val=""/>
      <w:lvlJc w:val="left"/>
      <w:pPr>
        <w:ind w:left="15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1">
    <w:nsid w:val="62A10DD7"/>
    <w:multiLevelType w:val="multilevel"/>
    <w:tmpl w:val="98B61F68"/>
    <w:lvl w:ilvl="0">
      <w:start w:val="1"/>
      <w:numFmt w:val="decimal"/>
      <w:lvlText w:val="%1."/>
      <w:lvlJc w:val="left"/>
      <w:pPr>
        <w:ind w:left="360" w:hanging="360"/>
      </w:pPr>
      <w:rPr>
        <w:b/>
        <w:sz w:val="28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384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420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420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456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492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92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280" w:hanging="216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9E0926"/>
    <w:rsid w:val="001975FA"/>
    <w:rsid w:val="004A307B"/>
    <w:rsid w:val="005C3E0D"/>
    <w:rsid w:val="007B10AF"/>
    <w:rsid w:val="009E0926"/>
    <w:rsid w:val="00AE16E3"/>
    <w:rsid w:val="00AE20A2"/>
    <w:rsid w:val="00D53A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0A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10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E20A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20A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0A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10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814</Words>
  <Characters>4641</Characters>
  <Application>Microsoft Office Word</Application>
  <DocSecurity>0</DocSecurity>
  <Lines>38</Lines>
  <Paragraphs>10</Paragraphs>
  <ScaleCrop>false</ScaleCrop>
  <Company/>
  <LinksUpToDate>false</LinksUpToDate>
  <CharactersWithSpaces>5445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Аленка</dc:creator>
  <cp:lastModifiedBy>User</cp:lastModifiedBy>
  <cp:revision>2</cp:revision>
  <cp:lastPrinted>2017-06-19T03:51:00Z</cp:lastPrinted>
  <dcterms:created xsi:type="dcterms:W3CDTF">2020-09-16T12:03:00Z</dcterms:created>
  <dcterms:modified xsi:type="dcterms:W3CDTF">2020-09-16T12:03:00Z</dcterms:modified>
</cp:coreProperties>
</file>